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АДМИНИСТРАЦИЯ ГОРОДСКОГО ОКРУГА КОРОЛЁВ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МОСКОВСКОЙ ОБЛАСТИ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ПОСТАНОВЛЕНИЕ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от «05» июня 2018 г. № 666-ПА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00556">
        <w:rPr>
          <w:rFonts w:ascii="Arial" w:hAnsi="Arial" w:cs="Arial"/>
          <w:sz w:val="24"/>
          <w:szCs w:val="24"/>
        </w:rPr>
        <w:t>Об оплате за жилое помещение и коммунальные услуги</w:t>
      </w:r>
    </w:p>
    <w:bookmarkEnd w:id="0"/>
    <w:p w:rsidR="005177DA" w:rsidRPr="00A00556" w:rsidRDefault="005177DA" w:rsidP="00E43298">
      <w:pPr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Федеральными законами «О водоснабжении и водоотведении», «О теплоснабжении», постановлениями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распоряжениями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руководствуясь Федеральным законом «Об общих принципах организации местного самоуправления в Российской Федерации», Уставом городского округа Королёв Московской области,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ПОСТАНОВЛЯЮ: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 xml:space="preserve">1. Утвердить и ввести в действие </w:t>
      </w:r>
      <w:r w:rsidRPr="00A00556">
        <w:rPr>
          <w:rFonts w:ascii="Arial" w:hAnsi="Arial" w:cs="Arial"/>
          <w:bCs/>
          <w:sz w:val="24"/>
          <w:szCs w:val="24"/>
        </w:rPr>
        <w:t>с</w:t>
      </w:r>
      <w:r w:rsidRPr="00A00556">
        <w:rPr>
          <w:rFonts w:ascii="Arial" w:hAnsi="Arial" w:cs="Arial"/>
          <w:color w:val="000080"/>
          <w:sz w:val="24"/>
          <w:szCs w:val="24"/>
        </w:rPr>
        <w:t xml:space="preserve"> </w:t>
      </w:r>
      <w:r w:rsidRPr="00A00556">
        <w:rPr>
          <w:rFonts w:ascii="Arial" w:hAnsi="Arial" w:cs="Arial"/>
          <w:bCs/>
          <w:sz w:val="24"/>
          <w:szCs w:val="24"/>
        </w:rPr>
        <w:t>01.07.2018</w:t>
      </w:r>
      <w:r w:rsidRPr="00A00556">
        <w:rPr>
          <w:rFonts w:ascii="Arial" w:hAnsi="Arial" w:cs="Arial"/>
          <w:bCs/>
          <w:iCs/>
          <w:color w:val="000080"/>
          <w:sz w:val="24"/>
          <w:szCs w:val="24"/>
        </w:rPr>
        <w:t xml:space="preserve"> </w:t>
      </w:r>
      <w:r w:rsidRPr="00A00556">
        <w:rPr>
          <w:rFonts w:ascii="Arial" w:hAnsi="Arial" w:cs="Arial"/>
          <w:sz w:val="24"/>
          <w:szCs w:val="24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собственников жилых помещений, которые не приняли решение о выборе способа управления многоквартирным домом (приложение 1).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2. Ввести с 01.07.2018 тарифы на коммунальные услуги для определения размера платы граждан, проживающих в жилых помещениях независимо от форм собственности, утвержденные для ресурсоснабжающих организаций в порядке, установленном действующим законодательством (приложение 2).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утвержденных постановлением Главы города Королёва Московской области от 29.12.2008 № 2001 «Об утверждении и введении в действие нормативов потребления коммунальных услуг для потребителей в многоквартирных домах или жилых домах в городе Королёве Московской области при отсутствии приборов учета».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С 01.07.2018 до внесения изменений в действующее законодательство расчет размера платы граждан за коммунальную услугу по горячему водоснабжению производить согласно приложению 3 к настоящему постановлению.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3. Утвердить и ввести в действие с 01.07.2018 нормативы потребления коммунальных услуг для потребителей в многоквартирных домах или жилых домах при отсутствии приборов учета в мкр. Юбилейный (приложение 4). Предприятиям и организациям, предоставляющим жилищно-коммунальные услуги на территории мкр. Юбилейный руководствоваться при расчетах показаниями приборов учета, а при их отсутствии – утвержденными нормативами.</w:t>
      </w:r>
    </w:p>
    <w:p w:rsidR="005177DA" w:rsidRPr="00A00556" w:rsidRDefault="005177DA" w:rsidP="00E43298">
      <w:pPr>
        <w:pStyle w:val="BodyText3"/>
        <w:ind w:firstLine="709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4. Заместителю руководителя Администрации городского округа Королёв Королевой В.В. совместно с управлением жилищных субсидий Администрации городского округа Королёв Московской области (Вайло М.А.) обеспечить максимально возможные меры социальной защиты малообеспеченных категорий граждан, организовать работу по перерасчету субсидий на оплату жилого помещения и коммунальных услуг исходя из регионального стандарта нормативной площади жилого помещения, стандарта стоимости жилищно-коммунальных услуг по городскому округу Королёв Московской области и максимально допустимой доли расходов граждан на оплату жилого помещения и коммунальных услуг.</w:t>
      </w:r>
    </w:p>
    <w:p w:rsidR="005177DA" w:rsidRPr="00A00556" w:rsidRDefault="005177DA" w:rsidP="00E432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5.</w:t>
      </w:r>
      <w:r w:rsidRPr="00A00556">
        <w:rPr>
          <w:rFonts w:ascii="Arial" w:hAnsi="Arial" w:cs="Arial"/>
          <w:sz w:val="24"/>
          <w:szCs w:val="24"/>
          <w:lang w:val="en-US"/>
        </w:rPr>
        <w:t> </w:t>
      </w:r>
      <w:r w:rsidRPr="00A00556">
        <w:rPr>
          <w:rFonts w:ascii="Arial" w:hAnsi="Arial" w:cs="Arial"/>
          <w:sz w:val="24"/>
          <w:szCs w:val="24"/>
        </w:rPr>
        <w:t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177DA" w:rsidRPr="00A00556" w:rsidRDefault="005177DA" w:rsidP="00E43298">
      <w:pPr>
        <w:pStyle w:val="BodyText3"/>
        <w:ind w:firstLine="709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6.</w:t>
      </w:r>
      <w:r w:rsidRPr="00A00556">
        <w:rPr>
          <w:rFonts w:ascii="Arial" w:hAnsi="Arial" w:cs="Arial"/>
          <w:sz w:val="24"/>
          <w:szCs w:val="24"/>
          <w:lang w:val="en-US"/>
        </w:rPr>
        <w:t> </w:t>
      </w:r>
      <w:r w:rsidRPr="00A00556">
        <w:rPr>
          <w:rFonts w:ascii="Arial" w:hAnsi="Arial" w:cs="Arial"/>
          <w:sz w:val="24"/>
          <w:szCs w:val="24"/>
        </w:rPr>
        <w:t>Опубликовать настоящее постановление и приложения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«Наукоград Королёв» (</w:t>
      </w:r>
      <w:r w:rsidRPr="00A00556">
        <w:rPr>
          <w:rFonts w:ascii="Arial" w:hAnsi="Arial" w:cs="Arial"/>
          <w:sz w:val="24"/>
          <w:szCs w:val="24"/>
          <w:lang w:val="en-US"/>
        </w:rPr>
        <w:t>www</w:t>
      </w:r>
      <w:r w:rsidRPr="00A00556">
        <w:rPr>
          <w:rFonts w:ascii="Arial" w:hAnsi="Arial" w:cs="Arial"/>
          <w:sz w:val="24"/>
          <w:szCs w:val="24"/>
        </w:rPr>
        <w:t>.</w:t>
      </w:r>
      <w:r w:rsidRPr="00A00556">
        <w:rPr>
          <w:rFonts w:ascii="Arial" w:hAnsi="Arial" w:cs="Arial"/>
          <w:sz w:val="24"/>
          <w:szCs w:val="24"/>
          <w:lang w:val="en-US"/>
        </w:rPr>
        <w:t>korolev</w:t>
      </w:r>
      <w:r w:rsidRPr="00A00556">
        <w:rPr>
          <w:rFonts w:ascii="Arial" w:hAnsi="Arial" w:cs="Arial"/>
          <w:sz w:val="24"/>
          <w:szCs w:val="24"/>
        </w:rPr>
        <w:t>.</w:t>
      </w:r>
      <w:r w:rsidRPr="00A00556">
        <w:rPr>
          <w:rFonts w:ascii="Arial" w:hAnsi="Arial" w:cs="Arial"/>
          <w:sz w:val="24"/>
          <w:szCs w:val="24"/>
          <w:lang w:val="en-US"/>
        </w:rPr>
        <w:t>ru</w:t>
      </w:r>
      <w:r w:rsidRPr="00A00556">
        <w:rPr>
          <w:rFonts w:ascii="Arial" w:hAnsi="Arial" w:cs="Arial"/>
          <w:sz w:val="24"/>
          <w:szCs w:val="24"/>
        </w:rPr>
        <w:t>).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7. Управлению информационной политики и социальных коммуникаций Администрации городского округа Королёв Московской области (Конышев И.А.) обеспечить выполнение пункта 6 настоящего постановления.</w:t>
      </w:r>
    </w:p>
    <w:p w:rsidR="005177DA" w:rsidRPr="00A00556" w:rsidRDefault="005177DA" w:rsidP="00E43298">
      <w:pPr>
        <w:pStyle w:val="BodyText3"/>
        <w:ind w:firstLine="709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8.</w:t>
      </w:r>
      <w:r w:rsidRPr="00A00556">
        <w:rPr>
          <w:rFonts w:ascii="Arial" w:hAnsi="Arial" w:cs="Arial"/>
          <w:sz w:val="24"/>
          <w:szCs w:val="24"/>
          <w:lang w:val="en-US"/>
        </w:rPr>
        <w:t> </w:t>
      </w:r>
      <w:r w:rsidRPr="00A00556">
        <w:rPr>
          <w:rFonts w:ascii="Arial" w:hAnsi="Arial" w:cs="Arial"/>
          <w:sz w:val="24"/>
          <w:szCs w:val="24"/>
        </w:rPr>
        <w:t>Постановление Администрации городского округа Королёв Московской области от 20.06.2017 № 503-ПА «Об оплате за жилое помещение и коммунальные услуги» признать утратившим силу с 01.07.2018.</w:t>
      </w:r>
    </w:p>
    <w:p w:rsidR="005177DA" w:rsidRPr="00A00556" w:rsidRDefault="005177DA" w:rsidP="00E43298">
      <w:pPr>
        <w:tabs>
          <w:tab w:val="left" w:pos="567"/>
          <w:tab w:val="left" w:pos="170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9.</w:t>
      </w:r>
      <w:r w:rsidRPr="00A00556">
        <w:rPr>
          <w:rFonts w:ascii="Arial" w:hAnsi="Arial" w:cs="Arial"/>
          <w:sz w:val="24"/>
          <w:szCs w:val="24"/>
          <w:lang w:val="en-US"/>
        </w:rPr>
        <w:t> </w:t>
      </w:r>
      <w:r w:rsidRPr="00A00556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руководителя Администрации городского округа Королёв Московской области О.</w:t>
      </w:r>
      <w:r w:rsidRPr="00A00556">
        <w:rPr>
          <w:rFonts w:ascii="Arial" w:hAnsi="Arial" w:cs="Arial"/>
          <w:bCs/>
          <w:sz w:val="24"/>
          <w:szCs w:val="24"/>
        </w:rPr>
        <w:t xml:space="preserve">А. </w:t>
      </w:r>
      <w:r w:rsidRPr="00A00556">
        <w:rPr>
          <w:rFonts w:ascii="Arial" w:hAnsi="Arial" w:cs="Arial"/>
          <w:sz w:val="24"/>
          <w:szCs w:val="24"/>
        </w:rPr>
        <w:t>Даниленко.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A00556">
        <w:rPr>
          <w:rFonts w:ascii="Arial" w:hAnsi="Arial" w:cs="Arial"/>
          <w:bCs/>
          <w:sz w:val="24"/>
          <w:szCs w:val="24"/>
        </w:rPr>
        <w:t>Руководитель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bCs/>
          <w:sz w:val="24"/>
          <w:szCs w:val="24"/>
        </w:rPr>
        <w:t>Администрации городского округа                                                                         Ю. А. Копцик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  <w:sectPr w:rsidR="005177DA" w:rsidRPr="00A00556" w:rsidSect="00E43298">
          <w:headerReference w:type="even" r:id="rId6"/>
          <w:headerReference w:type="first" r:id="rId7"/>
          <w:pgSz w:w="11906" w:h="16838" w:code="9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5177DA" w:rsidRPr="00A00556" w:rsidRDefault="005177DA" w:rsidP="00E43298">
      <w:pPr>
        <w:tabs>
          <w:tab w:val="left" w:pos="2813"/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5177DA" w:rsidRPr="00A00556" w:rsidRDefault="005177DA" w:rsidP="00E43298">
      <w:pPr>
        <w:tabs>
          <w:tab w:val="left" w:pos="2813"/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УТВЕРЖДЁН</w:t>
      </w:r>
    </w:p>
    <w:p w:rsidR="005177DA" w:rsidRPr="00A00556" w:rsidRDefault="005177DA" w:rsidP="00E43298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5177DA" w:rsidRPr="00A00556" w:rsidRDefault="005177DA" w:rsidP="00E43298">
      <w:pPr>
        <w:tabs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городского округа Королёв</w:t>
      </w:r>
    </w:p>
    <w:p w:rsidR="005177DA" w:rsidRPr="00A00556" w:rsidRDefault="005177DA" w:rsidP="00E43298">
      <w:pPr>
        <w:tabs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5177DA" w:rsidRPr="00A00556" w:rsidRDefault="005177DA" w:rsidP="00E43298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от 05.06.2018 № 666-ПА</w:t>
      </w:r>
    </w:p>
    <w:p w:rsidR="005177DA" w:rsidRPr="00A00556" w:rsidRDefault="005177DA" w:rsidP="00E43298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177DA" w:rsidRPr="00A00556" w:rsidRDefault="005177DA" w:rsidP="00E43298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РАЗМЕР ПЛАТЫ</w:t>
      </w:r>
    </w:p>
    <w:p w:rsidR="005177DA" w:rsidRPr="00A00556" w:rsidRDefault="005177DA" w:rsidP="00E43298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за содержание жилого помещения для нанимателей жилых помещений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по договорам социального найма и договорам найма жилых помещений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государственного и муниципального жилищного фонда и собственников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жилых помещений, которые не приняли решение о выборе способа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управления многоквартирным домом с 01.07.2018 года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700"/>
        <w:gridCol w:w="1843"/>
        <w:gridCol w:w="1276"/>
        <w:gridCol w:w="851"/>
        <w:gridCol w:w="851"/>
        <w:gridCol w:w="1275"/>
        <w:gridCol w:w="851"/>
        <w:gridCol w:w="1843"/>
      </w:tblGrid>
      <w:tr w:rsidR="005177DA" w:rsidRPr="00A00556" w:rsidTr="00DD53C4">
        <w:trPr>
          <w:trHeight w:val="20"/>
        </w:trPr>
        <w:tc>
          <w:tcPr>
            <w:tcW w:w="4678" w:type="dxa"/>
            <w:vMerge w:val="restart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Категории</w:t>
            </w:r>
          </w:p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Многоквартирных</w:t>
            </w:r>
          </w:p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700" w:type="dxa"/>
            <w:vMerge w:val="restart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Размер платы за содержание жилого помещения</w:t>
            </w:r>
          </w:p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947" w:type="dxa"/>
            <w:gridSpan w:val="6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плата на общедомовые нужды</w:t>
            </w:r>
          </w:p>
        </w:tc>
        <w:tc>
          <w:tcPr>
            <w:tcW w:w="851" w:type="dxa"/>
            <w:vMerge w:val="restart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1843" w:type="dxa"/>
            <w:vMerge w:val="restart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Услуги расчетно-кассового центра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электро-энергия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ХВС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Водоот-ведение</w:t>
            </w:r>
          </w:p>
        </w:tc>
        <w:tc>
          <w:tcPr>
            <w:tcW w:w="851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177DA" w:rsidRPr="00A00556" w:rsidRDefault="005177DA" w:rsidP="00E43298">
      <w:pPr>
        <w:rPr>
          <w:rFonts w:ascii="Arial" w:hAnsi="Arial" w:cs="Arial"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701"/>
        <w:gridCol w:w="1843"/>
        <w:gridCol w:w="1276"/>
        <w:gridCol w:w="850"/>
        <w:gridCol w:w="851"/>
        <w:gridCol w:w="1275"/>
        <w:gridCol w:w="851"/>
        <w:gridCol w:w="1843"/>
      </w:tblGrid>
      <w:tr w:rsidR="005177DA" w:rsidRPr="00A00556" w:rsidTr="00DD53C4">
        <w:trPr>
          <w:trHeight w:val="20"/>
          <w:tblHeader/>
        </w:trPr>
        <w:tc>
          <w:tcPr>
            <w:tcW w:w="4678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1.Многоквартирные дома, не оборудованные лифтами и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5177DA" w:rsidRPr="00DD53C4" w:rsidRDefault="005177DA" w:rsidP="00E432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с мусоропроводом, с газовой 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с мусоропроводом, с электроплитой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без мусоропровода, с газовой 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без мусоропровода, с электроплитой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33,00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32,65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30,13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0,49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0,31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0,10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2.Многоквартирные дома, не оборудованные лифтами и электроотопительными и электронагревательными установками для целей горячего водоснабжения, без мусоропровода, с централизованным холодным водоснабжением, водонагревателями, водоотведением.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без водонагревателей с централизованным холодным водоснабжением и водоотведением, оборудованные раковинами, мойками и унитазами.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с централизованным холодным водоснабжением, без централизованного водоотведения.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5. Многоквартирные дома, оборудованные лифтами, мусоропроводом и не оборудованные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 до 5 этажей, с электроплитой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6 до 9 этажей, с газовой 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6 до 9 этажей, с электроплитой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10 до 16 этажей, с газовой 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10 до 16 этажей, с электроплитой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более 16 этажей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разноуровневые многоквартирные дома до 9 этажей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разноуровневые многоквартирные дома от 10 до 16 этажей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43,91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44,40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44,13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43,72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43,80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44,30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44,02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45,16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1,29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1,32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1,81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1,55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  <w:vAlign w:val="bottom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6.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с централизованным холодным и горячим водоснабжением, водоотведением: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газовой 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электроплитой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10 до 16 этажей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более 16 этажей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разноуровневые многоквартирные дома от 10 до 16 этажей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разноуровневые многоквартирные дома более 16 этажей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42,42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41,44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42,88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42,46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42,15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2,22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1,31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2,68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2,36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2,09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0,19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7.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с мусоропроводом, с централизованным холодным водоснабжением, водонагревателями, водоотведением: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газовой плитой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8.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без водонагревателей с централизованным холодным водоснабжением и водоотведением, оборудованные раковинами, мойками и унитазами: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этажей, с электроплитой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</w:tc>
      </w:tr>
      <w:tr w:rsidR="005177DA" w:rsidRPr="00A00556" w:rsidTr="00DD53C4">
        <w:trPr>
          <w:trHeight w:val="20"/>
        </w:trPr>
        <w:tc>
          <w:tcPr>
            <w:tcW w:w="4678" w:type="dxa"/>
          </w:tcPr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9. Многоквартирные дома, не оборудованные лифтами и электроотопительными электронагревательными установками для целей горячего водоснабжения, без мусоропровода, с централизованным холодным водоснабжением, водонагревателями, водоотведением:</w:t>
            </w:r>
          </w:p>
          <w:p w:rsidR="005177DA" w:rsidRPr="00DD53C4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этажей, с электроплитой</w:t>
            </w:r>
          </w:p>
        </w:tc>
        <w:tc>
          <w:tcPr>
            <w:tcW w:w="170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276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53C4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</w:tc>
      </w:tr>
    </w:tbl>
    <w:p w:rsidR="005177DA" w:rsidRPr="00A00556" w:rsidRDefault="005177DA" w:rsidP="00E43298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177DA" w:rsidRPr="00A00556" w:rsidRDefault="005177DA" w:rsidP="00E43298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Примечание:</w:t>
      </w:r>
    </w:p>
    <w:p w:rsidR="005177DA" w:rsidRPr="00A00556" w:rsidRDefault="005177DA" w:rsidP="00E43298">
      <w:pPr>
        <w:tabs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1. Размер платы рассчитан с учетом налога на добавленную стоимость.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2. Размер платы за содержание жилого помещения  включает в себя плату за услуги и работы по управлению многоквартирным домом (в том числе начисление  платежей  за жилищно-коммунальные услуги), содержанию и текущему ремонту общего имущества в многоквартирном доме (в том числе  сбор, вывоз  и утилизация твердых бытовых отходов, включая крупногабаритный мусор).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3. Комиссионное вознаграждение за услуги по приему платежей населения за жилищно-коммунальные услуги в плату за содержание жилого помещения не включено и взимается дополнительно.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4. Размер платы за содержание установлен на 1 кв. м занимаемой общей площади жилого помещения.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5. При определении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6. При определении размера расходов на оплату коммунальных ресурсов электрической энергии, холодной и горячей воды, отведения сточных вод в целях содержания общего имущества в многоквартирном доме не должны учитывается площади чердаков, подвалов и других помещений, не указанных в пункте 5 настоящих примечаний.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7. При отсутствии услуг по электроэнергии, холодному и горячему водоснабжению, отведению сточных вод в целях содержания общего имущества в многоквартирном доме плата за них не взимается.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8. При отсутствии индивидуальных приборов учета плата за электроэнергию, холодное и горячее водоснабжение в целях содержания общего имущества в многоквартирном доме плата за них не взимается.</w:t>
      </w:r>
    </w:p>
    <w:p w:rsidR="005177DA" w:rsidRPr="00A00556" w:rsidRDefault="005177DA" w:rsidP="00E43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 xml:space="preserve">9.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</w:t>
      </w:r>
      <w:hyperlink r:id="rId8" w:history="1">
        <w:r w:rsidRPr="00A00556">
          <w:rPr>
            <w:rFonts w:ascii="Arial" w:hAnsi="Arial" w:cs="Arial"/>
            <w:sz w:val="24"/>
            <w:szCs w:val="24"/>
          </w:rPr>
          <w:t>порядке</w:t>
        </w:r>
      </w:hyperlink>
      <w:r w:rsidRPr="00A00556">
        <w:rPr>
          <w:rFonts w:ascii="Arial" w:hAnsi="Arial" w:cs="Arial"/>
          <w:sz w:val="24"/>
          <w:szCs w:val="24"/>
        </w:rPr>
        <w:t>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5177DA" w:rsidRPr="00A00556" w:rsidRDefault="005177DA" w:rsidP="00E43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5177DA" w:rsidRPr="00A00556" w:rsidRDefault="005177DA" w:rsidP="00E43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в соответствии с законодательством.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 xml:space="preserve">10.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</w:t>
      </w:r>
      <w:hyperlink r:id="rId9" w:history="1">
        <w:r w:rsidRPr="00A00556">
          <w:rPr>
            <w:rFonts w:ascii="Arial" w:hAnsi="Arial" w:cs="Arial"/>
            <w:sz w:val="24"/>
            <w:szCs w:val="24"/>
          </w:rPr>
          <w:t>порядке</w:t>
        </w:r>
      </w:hyperlink>
      <w:r w:rsidRPr="00A00556">
        <w:rPr>
          <w:rFonts w:ascii="Arial" w:hAnsi="Arial" w:cs="Arial"/>
          <w:sz w:val="24"/>
          <w:szCs w:val="24"/>
        </w:rPr>
        <w:t>, установленном Правительством Российской Федерации, по тарифам, установленным в соответствии с законодательством.</w:t>
      </w: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177DA" w:rsidRPr="00A00556" w:rsidRDefault="005177DA" w:rsidP="00E43298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______________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  <w:sectPr w:rsidR="005177DA" w:rsidRPr="00A00556" w:rsidSect="00E43298">
          <w:pgSz w:w="16838" w:h="11906" w:orient="landscape" w:code="9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Приложение 2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городского округа Королёв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Московской области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от 05.06.2018 № 666-ПА</w:t>
      </w:r>
    </w:p>
    <w:p w:rsidR="005177DA" w:rsidRPr="00A00556" w:rsidRDefault="005177DA" w:rsidP="00E43298">
      <w:pPr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ТАРИФЫ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на коммунальные услуги для определения размера платы граждан,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проживающих в жилых помещениях независимо от форм собственности,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утвержденные для ресурсоснабжающих организаций в порядке,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установленном действующим законодательством с 01.07.2018</w:t>
      </w:r>
    </w:p>
    <w:p w:rsidR="005177DA" w:rsidRPr="00A00556" w:rsidRDefault="005177DA" w:rsidP="00E43298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984"/>
        <w:gridCol w:w="2693"/>
      </w:tblGrid>
      <w:tr w:rsidR="005177DA" w:rsidRPr="00A00556" w:rsidTr="00E43298">
        <w:trPr>
          <w:trHeight w:val="20"/>
        </w:trPr>
        <w:tc>
          <w:tcPr>
            <w:tcW w:w="5529" w:type="dxa"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Единица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Тарифы на коммунальные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услуги (руб.)</w:t>
            </w:r>
          </w:p>
        </w:tc>
      </w:tr>
    </w:tbl>
    <w:p w:rsidR="005177DA" w:rsidRPr="00A00556" w:rsidRDefault="005177DA" w:rsidP="00E43298">
      <w:pPr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984"/>
        <w:gridCol w:w="2693"/>
      </w:tblGrid>
      <w:tr w:rsidR="005177DA" w:rsidRPr="00A00556" w:rsidTr="00E43298">
        <w:trPr>
          <w:trHeight w:val="20"/>
          <w:tblHeader/>
        </w:trPr>
        <w:tc>
          <w:tcPr>
            <w:tcW w:w="5529" w:type="dxa"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177DA" w:rsidRPr="00A00556" w:rsidRDefault="005177DA" w:rsidP="00E43298">
            <w:pPr>
              <w:tabs>
                <w:tab w:val="left" w:pos="382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5177DA" w:rsidRPr="00A00556" w:rsidTr="00E43298">
        <w:trPr>
          <w:trHeight w:val="20"/>
        </w:trPr>
        <w:tc>
          <w:tcPr>
            <w:tcW w:w="5529" w:type="dxa"/>
            <w:vAlign w:val="center"/>
          </w:tcPr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0556">
              <w:rPr>
                <w:rFonts w:ascii="Arial" w:hAnsi="Arial" w:cs="Arial"/>
                <w:sz w:val="24"/>
                <w:szCs w:val="24"/>
                <w:u w:val="single"/>
              </w:rPr>
              <w:t>Горячее водоснабжение при закрытой системе теплоснабжения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холодную воду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тепловую энергию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мкр. Юбилейный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холодную воду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тепловую энергию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холодную воду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тепловую энергию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0556">
              <w:rPr>
                <w:rFonts w:ascii="Arial" w:hAnsi="Arial" w:cs="Arial"/>
                <w:sz w:val="24"/>
                <w:szCs w:val="24"/>
                <w:u w:val="single"/>
              </w:rPr>
              <w:t>Горячее водоснабжение при открытой системе теплоснабжения</w:t>
            </w: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теплоноситель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тепловую энергию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ПАО «РКК «Энергия»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теплоноситель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-компонент на тепловую энергию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0556">
              <w:rPr>
                <w:rFonts w:ascii="Arial" w:hAnsi="Arial" w:cs="Arial"/>
                <w:sz w:val="24"/>
                <w:szCs w:val="24"/>
                <w:u w:val="single"/>
              </w:rPr>
              <w:t>Холодное водоснабжение</w:t>
            </w: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«Водоканал»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A00556" w:rsidRDefault="005177DA" w:rsidP="00E432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0556">
              <w:rPr>
                <w:rFonts w:ascii="Arial" w:hAnsi="Arial" w:cs="Arial"/>
                <w:sz w:val="24"/>
                <w:szCs w:val="24"/>
                <w:u w:val="single"/>
              </w:rPr>
              <w:t>Водоотведение</w:t>
            </w: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(стоки холодной воды, стоки горячей воды)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«Водоканал»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bCs/>
                <w:sz w:val="24"/>
                <w:szCs w:val="24"/>
              </w:rPr>
              <w:t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0556">
              <w:rPr>
                <w:rFonts w:ascii="Arial" w:hAnsi="Arial" w:cs="Arial"/>
                <w:sz w:val="24"/>
                <w:szCs w:val="24"/>
                <w:u w:val="single"/>
              </w:rPr>
              <w:t>Тепловая энергия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(отопление)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мкр. Юбилейный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ПАО «РКК «Энергия»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1984" w:type="dxa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 Гкал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2064,76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1956,56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1748,64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22,93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2064,76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29,41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1544,86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20,32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20,72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26,42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26,27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33,01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2064,76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1956,56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1544,86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56">
              <w:rPr>
                <w:rFonts w:ascii="Arial" w:hAnsi="Arial" w:cs="Arial"/>
                <w:sz w:val="24"/>
                <w:szCs w:val="24"/>
              </w:rPr>
              <w:t>1748,64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Примечание: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1. Тарифы на тепловую энергию (мощность), поставляемую потребителям, установлены распоряжениями Комитета по ценам и тарифам Московской области от 19.12.2017 № 303-Р.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2. Тарифы на холодную воду и водоотведение установлены распоряжениями Комитета по ценам и тарифам Московской области от 19.12.2017 № 312-Р, № 313-Р.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3. Тарифы на горячую воду (двухкомпонентные) установлены распоряжением Комитета по ценам и тарифам Московской области от 19.12.2017 № 314-Р.</w:t>
      </w:r>
    </w:p>
    <w:p w:rsidR="005177DA" w:rsidRPr="00A00556" w:rsidRDefault="005177DA" w:rsidP="00E43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 xml:space="preserve">4. Тарифы ОАО «Теплосеть», ОАО «Водоканал», ПАО «РКК «Энергия», АО «Корпорация «Тактическое ракетное вооружение» указаны с учетом НДС, тарифы </w:t>
      </w:r>
      <w:r w:rsidRPr="00A00556">
        <w:rPr>
          <w:rFonts w:ascii="Arial" w:hAnsi="Arial" w:cs="Arial"/>
          <w:bCs/>
          <w:sz w:val="24"/>
          <w:szCs w:val="24"/>
        </w:rPr>
        <w:t xml:space="preserve"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 </w:t>
      </w:r>
      <w:r w:rsidRPr="00A00556">
        <w:rPr>
          <w:rFonts w:ascii="Arial" w:hAnsi="Arial" w:cs="Arial"/>
          <w:sz w:val="24"/>
          <w:szCs w:val="24"/>
        </w:rPr>
        <w:t>НДС не облагаются.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5. Плата за отопление взимается в период отопительного сезона (1 октября-30 апреля).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  <w:highlight w:val="lightGray"/>
        </w:rPr>
      </w:pPr>
      <w:r w:rsidRPr="00A00556">
        <w:rPr>
          <w:rFonts w:ascii="Arial" w:hAnsi="Arial" w:cs="Arial"/>
          <w:sz w:val="24"/>
          <w:szCs w:val="24"/>
        </w:rPr>
        <w:t>____________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Приложение 3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городского округа Королёв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Московской области</w:t>
      </w:r>
    </w:p>
    <w:p w:rsidR="005177DA" w:rsidRPr="00A00556" w:rsidRDefault="005177DA" w:rsidP="00E43298">
      <w:pPr>
        <w:tabs>
          <w:tab w:val="center" w:pos="4819"/>
        </w:tabs>
        <w:ind w:left="6237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от 05.06.2018 № 666-ПА</w:t>
      </w:r>
    </w:p>
    <w:p w:rsidR="005177DA" w:rsidRPr="00A00556" w:rsidRDefault="005177DA" w:rsidP="00E43298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РАСЧЁТ РАЗМЕРА</w:t>
      </w:r>
    </w:p>
    <w:p w:rsidR="005177DA" w:rsidRPr="00A00556" w:rsidRDefault="005177DA" w:rsidP="00E43298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платы граждан за коммунальную услугу</w:t>
      </w:r>
    </w:p>
    <w:p w:rsidR="005177DA" w:rsidRPr="00A00556" w:rsidRDefault="005177DA" w:rsidP="00E43298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по горячему водоснабжению с 01.07.2018</w:t>
      </w:r>
    </w:p>
    <w:p w:rsidR="005177DA" w:rsidRPr="00A00556" w:rsidRDefault="005177DA" w:rsidP="00E43298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417"/>
        <w:gridCol w:w="1985"/>
        <w:gridCol w:w="2551"/>
      </w:tblGrid>
      <w:tr w:rsidR="005177DA" w:rsidRPr="00A00556" w:rsidTr="00DD53C4">
        <w:tc>
          <w:tcPr>
            <w:tcW w:w="4253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В домах, оборудованных полотенцесушителями от системы горячего водоснабжения</w:t>
            </w:r>
          </w:p>
        </w:tc>
        <w:tc>
          <w:tcPr>
            <w:tcW w:w="2551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В домах без полотенцесушителей или оборудованных полотенцесушителями от системы отопления</w:t>
            </w:r>
          </w:p>
        </w:tc>
      </w:tr>
    </w:tbl>
    <w:p w:rsidR="005177DA" w:rsidRPr="00A00556" w:rsidRDefault="005177DA" w:rsidP="00E4329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417"/>
        <w:gridCol w:w="1985"/>
        <w:gridCol w:w="2551"/>
      </w:tblGrid>
      <w:tr w:rsidR="005177DA" w:rsidRPr="00A00556" w:rsidTr="00DD53C4">
        <w:trPr>
          <w:tblHeader/>
        </w:trPr>
        <w:tc>
          <w:tcPr>
            <w:tcW w:w="4253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7DA" w:rsidRPr="00A00556" w:rsidTr="00DD53C4">
        <w:tc>
          <w:tcPr>
            <w:tcW w:w="4253" w:type="dxa"/>
          </w:tcPr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  <w:u w:val="single"/>
              </w:rPr>
              <w:t>Горячее водоснабжение при закрытой системе теплоснабжения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компонент на холодную воду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подогрев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DD53C4" w:rsidRDefault="005177DA" w:rsidP="00DD53C4">
            <w:pPr>
              <w:keepNext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DD53C4" w:rsidRDefault="005177DA" w:rsidP="00DD53C4">
            <w:pPr>
              <w:keepNext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DD53C4" w:rsidRDefault="005177DA" w:rsidP="00DD53C4">
            <w:pPr>
              <w:keepNext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мкр. Юбилейный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компонент на холодную воду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подогрев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 xml:space="preserve">для потребителей 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компонент на холодную воду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подогрев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  <w:u w:val="single"/>
              </w:rPr>
              <w:t>Горячее водоснабжение при открытой системе теплоснабжения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DD53C4" w:rsidRDefault="005177DA" w:rsidP="00DD53C4">
            <w:pPr>
              <w:keepNext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ОАО «Теплосеть»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компонент на теплоноситель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подогрев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для потребителей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ПАО «РКК «Энергия»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 компонент на теплоноситель</w:t>
            </w:r>
          </w:p>
          <w:p w:rsidR="005177DA" w:rsidRPr="00DD53C4" w:rsidRDefault="005177DA" w:rsidP="00E432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-подогрев</w:t>
            </w:r>
          </w:p>
        </w:tc>
        <w:tc>
          <w:tcPr>
            <w:tcW w:w="1417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 куб.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 куб.м</w:t>
            </w: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160,42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139,17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153,12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131,87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139,11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117,86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179,85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22,93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156,92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146,82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29,41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117,41</w:t>
            </w:r>
          </w:p>
        </w:tc>
        <w:tc>
          <w:tcPr>
            <w:tcW w:w="2551" w:type="dxa"/>
          </w:tcPr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149,68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128,43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142,95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121,70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130,02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21,25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sz w:val="24"/>
                <w:szCs w:val="24"/>
              </w:rPr>
              <w:t>108,77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167,88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22,93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144,95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137,86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29,41</w:t>
            </w:r>
          </w:p>
          <w:p w:rsidR="005177DA" w:rsidRPr="00DD53C4" w:rsidRDefault="005177DA" w:rsidP="00DD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C4">
              <w:rPr>
                <w:rFonts w:ascii="Arial" w:hAnsi="Arial" w:cs="Arial"/>
                <w:bCs/>
                <w:sz w:val="24"/>
                <w:szCs w:val="24"/>
              </w:rPr>
              <w:t>108,45</w:t>
            </w:r>
          </w:p>
        </w:tc>
      </w:tr>
    </w:tbl>
    <w:p w:rsidR="005177DA" w:rsidRPr="00A00556" w:rsidRDefault="005177DA" w:rsidP="00E43298">
      <w:pPr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Примечание: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1. Подогрев рассчитан исходя из стоимости компонента на тепловую энергию, утверждённой распоряжением Комитета по ценам и тарифам Московской области от 19.12.2017 № 314-Р, и нормативов потребления тепловой энергии на подогрев холодной воды для потребителей в многоквартирных домах и жилых домах при отсутствии приборов учёта (Гкал/куб.м), утвержденных распоряжением Министерства жилищно-коммунального хозяйства Московской области от 20.06.2017 № 86-РВ «Об утверждении нормативов расхода тепловой энергии используемой на подогрев холодной воды в целях предоставления коммунальной услуги по горячему водоотведению, на территории городского округа Королёв Московской области».</w:t>
      </w:r>
    </w:p>
    <w:p w:rsidR="005177DA" w:rsidRPr="00A00556" w:rsidRDefault="005177DA" w:rsidP="00E432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___________</w:t>
      </w: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  <w:tab w:val="left" w:pos="8694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Приложение 4</w:t>
      </w: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  <w:tab w:val="left" w:pos="8694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  <w:tab w:val="left" w:pos="8694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городского округа Королёв</w:t>
      </w: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  <w:tab w:val="left" w:pos="8694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5177DA" w:rsidRPr="00A00556" w:rsidRDefault="005177DA" w:rsidP="00E43298">
      <w:pPr>
        <w:tabs>
          <w:tab w:val="left" w:pos="954"/>
          <w:tab w:val="left" w:pos="2003"/>
          <w:tab w:val="left" w:pos="3052"/>
        </w:tabs>
        <w:ind w:left="6237"/>
        <w:rPr>
          <w:rFonts w:ascii="Arial" w:hAnsi="Arial" w:cs="Arial"/>
          <w:color w:val="000000"/>
          <w:sz w:val="24"/>
          <w:szCs w:val="24"/>
        </w:rPr>
      </w:pPr>
      <w:r w:rsidRPr="00A00556">
        <w:rPr>
          <w:rFonts w:ascii="Arial" w:hAnsi="Arial" w:cs="Arial"/>
          <w:color w:val="000000"/>
          <w:sz w:val="24"/>
          <w:szCs w:val="24"/>
        </w:rPr>
        <w:t>от 05.06.2018 № 666-ПА</w:t>
      </w:r>
    </w:p>
    <w:p w:rsidR="005177DA" w:rsidRPr="00A00556" w:rsidRDefault="005177DA" w:rsidP="00E43298">
      <w:pPr>
        <w:jc w:val="center"/>
        <w:rPr>
          <w:rFonts w:ascii="Arial" w:hAnsi="Arial" w:cs="Arial"/>
          <w:sz w:val="24"/>
          <w:szCs w:val="24"/>
        </w:rPr>
      </w:pPr>
    </w:p>
    <w:p w:rsidR="005177DA" w:rsidRPr="00A00556" w:rsidRDefault="005177DA" w:rsidP="00E43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НОРМАТИВЫ</w:t>
      </w:r>
    </w:p>
    <w:p w:rsidR="005177DA" w:rsidRPr="00A00556" w:rsidRDefault="005177DA" w:rsidP="00E43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потребления коммунальных услуг для потребителей в многоквартирных</w:t>
      </w:r>
    </w:p>
    <w:p w:rsidR="005177DA" w:rsidRPr="00A00556" w:rsidRDefault="005177DA" w:rsidP="00E43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домах или жилых домах при отсутствии приборов учета</w:t>
      </w:r>
    </w:p>
    <w:p w:rsidR="005177DA" w:rsidRPr="00A00556" w:rsidRDefault="005177DA" w:rsidP="00E43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00556">
        <w:rPr>
          <w:rFonts w:ascii="Arial" w:hAnsi="Arial" w:cs="Arial"/>
          <w:bCs/>
          <w:color w:val="000000"/>
          <w:sz w:val="24"/>
          <w:szCs w:val="24"/>
        </w:rPr>
        <w:t>в мкр. Юбилейный с 01.07.2018</w:t>
      </w:r>
    </w:p>
    <w:p w:rsidR="005177DA" w:rsidRPr="00A00556" w:rsidRDefault="005177DA" w:rsidP="00E43298">
      <w:pPr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4372"/>
        <w:gridCol w:w="2402"/>
        <w:gridCol w:w="2723"/>
      </w:tblGrid>
      <w:tr w:rsidR="005177DA" w:rsidRPr="00A00556" w:rsidTr="00E43298">
        <w:trPr>
          <w:trHeight w:val="20"/>
        </w:trPr>
        <w:tc>
          <w:tcPr>
            <w:tcW w:w="724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40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723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Нормативы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потребления</w:t>
            </w:r>
          </w:p>
        </w:tc>
      </w:tr>
    </w:tbl>
    <w:p w:rsidR="005177DA" w:rsidRPr="00A00556" w:rsidRDefault="005177DA">
      <w:pPr>
        <w:rPr>
          <w:rFonts w:ascii="Arial" w:hAnsi="Arial" w:cs="Arial"/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4372"/>
        <w:gridCol w:w="2402"/>
        <w:gridCol w:w="2723"/>
      </w:tblGrid>
      <w:tr w:rsidR="005177DA" w:rsidRPr="00A00556" w:rsidTr="00A00556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177DA" w:rsidRPr="00A00556" w:rsidTr="00E43298">
        <w:trPr>
          <w:trHeight w:val="20"/>
        </w:trPr>
        <w:tc>
          <w:tcPr>
            <w:tcW w:w="724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2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Отопление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(в отопительный период)</w:t>
            </w:r>
          </w:p>
        </w:tc>
        <w:tc>
          <w:tcPr>
            <w:tcW w:w="240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Гкал/кв.м/месяц</w:t>
            </w:r>
          </w:p>
        </w:tc>
        <w:tc>
          <w:tcPr>
            <w:tcW w:w="2723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0,02857</w:t>
            </w:r>
          </w:p>
        </w:tc>
      </w:tr>
      <w:tr w:rsidR="005177DA" w:rsidRPr="00A00556" w:rsidTr="00E43298">
        <w:trPr>
          <w:trHeight w:val="20"/>
        </w:trPr>
        <w:tc>
          <w:tcPr>
            <w:tcW w:w="724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2" w:type="dxa"/>
            <w:noWrap/>
            <w:vAlign w:val="bottom"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Подогрев холодной воды, закрытая система горячего водоснабжения: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с полотенцесушителями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без полотенцесушителей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bottom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Гкал/куб.м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Гкал/куб.м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noWrap/>
            <w:vAlign w:val="bottom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0,0674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0,0622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7DA" w:rsidRPr="00A00556" w:rsidTr="00E43298">
        <w:trPr>
          <w:trHeight w:val="20"/>
        </w:trPr>
        <w:tc>
          <w:tcPr>
            <w:tcW w:w="724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72" w:type="dxa"/>
            <w:noWrap/>
            <w:vAlign w:val="bottom"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Горячее водоснабжение</w:t>
            </w:r>
          </w:p>
          <w:p w:rsidR="005177DA" w:rsidRPr="00A00556" w:rsidRDefault="005177DA" w:rsidP="00A005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в домах с централизованным горячим водоснабжением</w:t>
            </w:r>
          </w:p>
        </w:tc>
        <w:tc>
          <w:tcPr>
            <w:tcW w:w="2402" w:type="dxa"/>
            <w:noWrap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куб.м/чел./месяц</w:t>
            </w:r>
          </w:p>
        </w:tc>
        <w:tc>
          <w:tcPr>
            <w:tcW w:w="2723" w:type="dxa"/>
            <w:noWrap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5177DA" w:rsidRPr="00A00556" w:rsidTr="00E43298">
        <w:trPr>
          <w:trHeight w:val="20"/>
        </w:trPr>
        <w:tc>
          <w:tcPr>
            <w:tcW w:w="724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372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Холодное водоснабжение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в домах с централизованным горячим водоснабжением</w:t>
            </w:r>
          </w:p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в домах с газовыми водонагревателями</w:t>
            </w:r>
          </w:p>
          <w:p w:rsidR="005177DA" w:rsidRPr="00A00556" w:rsidRDefault="005177DA" w:rsidP="00A005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- дома с водопотреблением из водозаборной колонки</w:t>
            </w:r>
          </w:p>
        </w:tc>
        <w:tc>
          <w:tcPr>
            <w:tcW w:w="2402" w:type="dxa"/>
            <w:noWrap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куб.м/чел./месяц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куб.м/чел./месяц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куб.м/чел./месяц</w:t>
            </w:r>
          </w:p>
        </w:tc>
        <w:tc>
          <w:tcPr>
            <w:tcW w:w="2723" w:type="dxa"/>
            <w:noWrap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5177DA" w:rsidRPr="00A00556" w:rsidTr="00E43298">
        <w:trPr>
          <w:trHeight w:val="860"/>
        </w:trPr>
        <w:tc>
          <w:tcPr>
            <w:tcW w:w="724" w:type="dxa"/>
            <w:noWrap/>
          </w:tcPr>
          <w:p w:rsidR="005177DA" w:rsidRPr="00A00556" w:rsidRDefault="005177DA" w:rsidP="00E43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2" w:type="dxa"/>
            <w:noWrap/>
          </w:tcPr>
          <w:p w:rsidR="005177DA" w:rsidRPr="00A00556" w:rsidRDefault="005177DA" w:rsidP="00A005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Водоотведение в домах с централизованным водоснабжением и канализацией</w:t>
            </w:r>
          </w:p>
        </w:tc>
        <w:tc>
          <w:tcPr>
            <w:tcW w:w="2402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куб.м/чел./месяц</w:t>
            </w:r>
          </w:p>
        </w:tc>
        <w:tc>
          <w:tcPr>
            <w:tcW w:w="2723" w:type="dxa"/>
            <w:noWrap/>
            <w:vAlign w:val="center"/>
          </w:tcPr>
          <w:p w:rsidR="005177DA" w:rsidRPr="00A00556" w:rsidRDefault="005177DA" w:rsidP="00E43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556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</w:tbl>
    <w:p w:rsidR="005177DA" w:rsidRPr="00A00556" w:rsidRDefault="005177DA" w:rsidP="00E43298">
      <w:pPr>
        <w:rPr>
          <w:rFonts w:ascii="Arial" w:hAnsi="Arial" w:cs="Arial"/>
          <w:sz w:val="24"/>
          <w:szCs w:val="24"/>
        </w:rPr>
      </w:pPr>
    </w:p>
    <w:p w:rsidR="005177DA" w:rsidRPr="00A00556" w:rsidRDefault="005177DA" w:rsidP="00A00556">
      <w:pPr>
        <w:jc w:val="center"/>
        <w:rPr>
          <w:rFonts w:ascii="Arial" w:hAnsi="Arial" w:cs="Arial"/>
          <w:sz w:val="24"/>
          <w:szCs w:val="24"/>
        </w:rPr>
      </w:pPr>
      <w:r w:rsidRPr="00A00556">
        <w:rPr>
          <w:rFonts w:ascii="Arial" w:hAnsi="Arial" w:cs="Arial"/>
          <w:sz w:val="24"/>
          <w:szCs w:val="24"/>
        </w:rPr>
        <w:t>_____________</w:t>
      </w:r>
    </w:p>
    <w:sectPr w:rsidR="005177DA" w:rsidRPr="00A00556" w:rsidSect="00E43298">
      <w:pgSz w:w="11906" w:h="16838" w:code="9"/>
      <w:pgMar w:top="1134" w:right="567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DA" w:rsidRDefault="005177DA">
      <w:r>
        <w:separator/>
      </w:r>
    </w:p>
  </w:endnote>
  <w:endnote w:type="continuationSeparator" w:id="0">
    <w:p w:rsidR="005177DA" w:rsidRDefault="0051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DA" w:rsidRDefault="005177DA">
      <w:r>
        <w:separator/>
      </w:r>
    </w:p>
  </w:footnote>
  <w:footnote w:type="continuationSeparator" w:id="0">
    <w:p w:rsidR="005177DA" w:rsidRDefault="0051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DA" w:rsidRDefault="005177DA" w:rsidP="00E43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77DA" w:rsidRDefault="00517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DA" w:rsidRDefault="005177D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9C"/>
    <w:rsid w:val="002E1D9D"/>
    <w:rsid w:val="005177DA"/>
    <w:rsid w:val="0052330E"/>
    <w:rsid w:val="00855A4C"/>
    <w:rsid w:val="00A00556"/>
    <w:rsid w:val="00AF2397"/>
    <w:rsid w:val="00C82649"/>
    <w:rsid w:val="00D6429C"/>
    <w:rsid w:val="00DD53C4"/>
    <w:rsid w:val="00E4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6429C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29C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642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29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6429C"/>
    <w:rPr>
      <w:rFonts w:cs="Times New Roman"/>
    </w:rPr>
  </w:style>
  <w:style w:type="paragraph" w:customStyle="1" w:styleId="ConsPlusNormal">
    <w:name w:val="ConsPlusNormal"/>
    <w:uiPriority w:val="99"/>
    <w:rsid w:val="00D6429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NoSpacing">
    <w:name w:val="No Spacing"/>
    <w:uiPriority w:val="99"/>
    <w:qFormat/>
    <w:rsid w:val="00D6429C"/>
    <w:rPr>
      <w:lang w:eastAsia="en-US"/>
    </w:rPr>
  </w:style>
  <w:style w:type="table" w:styleId="TableGrid">
    <w:name w:val="Table Grid"/>
    <w:basedOn w:val="TableNormal"/>
    <w:uiPriority w:val="99"/>
    <w:rsid w:val="00D64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7355F2ED97EB95A83ED87EAA04B42B19E8FB0FE0A1642A01CCAFA9DE1C6F2B5E27E6092507C9BFEvF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97355F2ED97EB95A83ED87EAA04B42B19E8FB0FE0A1642A01CCAFA9DE1C6F2B5E27E6092507C9BFEv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3453</Words>
  <Characters>19685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КОРОЛЁВ</dc:title>
  <dc:subject/>
  <dc:creator>Сафрыгина</dc:creator>
  <cp:keywords/>
  <dc:description/>
  <cp:lastModifiedBy>Comp</cp:lastModifiedBy>
  <cp:revision>2</cp:revision>
  <dcterms:created xsi:type="dcterms:W3CDTF">2018-07-13T06:34:00Z</dcterms:created>
  <dcterms:modified xsi:type="dcterms:W3CDTF">2018-07-13T06:34:00Z</dcterms:modified>
</cp:coreProperties>
</file>